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2F" w:rsidRDefault="00985A2F" w:rsidP="00D14746">
      <w:pPr>
        <w:pStyle w:val="Default"/>
        <w:rPr>
          <w:b/>
        </w:rPr>
      </w:pPr>
    </w:p>
    <w:p w:rsidR="00292AAA" w:rsidRPr="00754B7B" w:rsidRDefault="00985A2F" w:rsidP="00754B7B">
      <w:pPr>
        <w:pStyle w:val="Default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A2514DA" wp14:editId="4B9DA538">
            <wp:extent cx="1679887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85" cy="19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7B" w:rsidRDefault="00754B7B" w:rsidP="00384D47">
      <w:pPr>
        <w:pStyle w:val="Default"/>
      </w:pPr>
    </w:p>
    <w:p w:rsidR="00384D47" w:rsidRPr="00084309" w:rsidRDefault="00384D47" w:rsidP="00084309">
      <w:pPr>
        <w:pStyle w:val="Default"/>
        <w:jc w:val="center"/>
        <w:rPr>
          <w:b/>
        </w:rPr>
      </w:pPr>
      <w:r w:rsidRPr="00084309">
        <w:rPr>
          <w:b/>
          <w:bCs/>
          <w:sz w:val="23"/>
          <w:szCs w:val="23"/>
        </w:rPr>
        <w:t>Job Title</w:t>
      </w:r>
      <w:r w:rsidRPr="00084309">
        <w:rPr>
          <w:b/>
        </w:rPr>
        <w:t>:</w:t>
      </w:r>
      <w:r w:rsidR="007F4FB2" w:rsidRPr="00084309">
        <w:rPr>
          <w:b/>
        </w:rPr>
        <w:t xml:space="preserve"> </w:t>
      </w:r>
      <w:r w:rsidR="005048FA">
        <w:rPr>
          <w:b/>
        </w:rPr>
        <w:t xml:space="preserve">Trainer </w:t>
      </w:r>
    </w:p>
    <w:p w:rsidR="004E79B9" w:rsidRPr="004E79B9" w:rsidRDefault="004E79B9" w:rsidP="00384D47">
      <w:pPr>
        <w:pStyle w:val="Default"/>
      </w:pPr>
    </w:p>
    <w:p w:rsidR="00292AAA" w:rsidRPr="00E04133" w:rsidRDefault="00292AAA" w:rsidP="00EC5AA9">
      <w:pPr>
        <w:jc w:val="both"/>
        <w:rPr>
          <w:b/>
          <w:bCs/>
        </w:rPr>
      </w:pPr>
      <w:r w:rsidRPr="00E04133">
        <w:rPr>
          <w:rFonts w:ascii="Arial" w:hAnsi="Arial" w:cs="Arial"/>
          <w:b/>
          <w:bCs/>
        </w:rPr>
        <w:tab/>
      </w:r>
    </w:p>
    <w:p w:rsidR="00292AAA" w:rsidRPr="00E04133" w:rsidRDefault="00292AAA" w:rsidP="00292AAA">
      <w:pPr>
        <w:pStyle w:val="Default"/>
        <w:rPr>
          <w:sz w:val="22"/>
          <w:szCs w:val="22"/>
        </w:rPr>
      </w:pPr>
      <w:r w:rsidRPr="00E04133">
        <w:rPr>
          <w:b/>
          <w:bCs/>
          <w:sz w:val="22"/>
          <w:szCs w:val="22"/>
        </w:rPr>
        <w:t>Hours of Work</w:t>
      </w:r>
      <w:r w:rsidRPr="00E04133">
        <w:rPr>
          <w:sz w:val="22"/>
          <w:szCs w:val="22"/>
        </w:rPr>
        <w:t>:     37.5 hours per week</w:t>
      </w:r>
      <w:r w:rsidR="00EC5AA9" w:rsidRPr="00E04133">
        <w:rPr>
          <w:sz w:val="22"/>
          <w:szCs w:val="22"/>
        </w:rPr>
        <w:t xml:space="preserve"> (would consider P/T</w:t>
      </w:r>
      <w:r w:rsidR="00140364" w:rsidRPr="00E04133">
        <w:rPr>
          <w:sz w:val="22"/>
          <w:szCs w:val="22"/>
        </w:rPr>
        <w:t xml:space="preserve"> - </w:t>
      </w:r>
      <w:r w:rsidR="00EC5AA9" w:rsidRPr="00E04133">
        <w:rPr>
          <w:sz w:val="22"/>
          <w:szCs w:val="22"/>
        </w:rPr>
        <w:t>Minimum 30 hours)</w:t>
      </w:r>
    </w:p>
    <w:p w:rsidR="00292AAA" w:rsidRPr="00E04133" w:rsidRDefault="00292AAA" w:rsidP="00292AA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:rsidR="00292AAA" w:rsidRPr="00E04133" w:rsidRDefault="00292AAA" w:rsidP="00EC5AA9">
      <w:pPr>
        <w:widowControl w:val="0"/>
        <w:overflowPunct w:val="0"/>
        <w:autoSpaceDE w:val="0"/>
        <w:autoSpaceDN w:val="0"/>
        <w:adjustRightInd w:val="0"/>
        <w:spacing w:line="240" w:lineRule="auto"/>
        <w:ind w:left="2103" w:hanging="2103"/>
        <w:jc w:val="both"/>
        <w:rPr>
          <w:rFonts w:ascii="Arial" w:eastAsia="Times New Roman" w:hAnsi="Arial" w:cs="Arial"/>
          <w:kern w:val="28"/>
          <w:lang w:val="en-US"/>
        </w:rPr>
      </w:pPr>
      <w:r w:rsidRPr="00E04133">
        <w:rPr>
          <w:rFonts w:ascii="Arial" w:eastAsia="Times New Roman" w:hAnsi="Arial" w:cs="Arial"/>
          <w:b/>
          <w:kern w:val="28"/>
          <w:lang w:val="en-US"/>
        </w:rPr>
        <w:t>Leave:</w:t>
      </w:r>
      <w:r w:rsidR="00E04133">
        <w:rPr>
          <w:rFonts w:ascii="Arial" w:eastAsia="Times New Roman" w:hAnsi="Arial" w:cs="Arial"/>
          <w:kern w:val="28"/>
          <w:lang w:val="en-US"/>
        </w:rPr>
        <w:t xml:space="preserve">                   </w:t>
      </w:r>
      <w:r w:rsidR="00EC5AA9" w:rsidRPr="00E04133">
        <w:rPr>
          <w:rFonts w:ascii="Arial" w:eastAsia="Times New Roman" w:hAnsi="Arial" w:cs="Arial"/>
          <w:kern w:val="28"/>
          <w:lang w:val="en-US"/>
        </w:rPr>
        <w:t>25 Days Per Annum (plus bank holidays) Pro-Rata for P/T</w:t>
      </w:r>
    </w:p>
    <w:p w:rsidR="00292AAA" w:rsidRPr="00E04133" w:rsidRDefault="00292AAA" w:rsidP="00292AAA">
      <w:pPr>
        <w:pStyle w:val="Default"/>
        <w:rPr>
          <w:b/>
          <w:bCs/>
          <w:sz w:val="22"/>
          <w:szCs w:val="22"/>
        </w:rPr>
      </w:pPr>
    </w:p>
    <w:p w:rsidR="00292AAA" w:rsidRPr="00E04133" w:rsidRDefault="00E04133" w:rsidP="00292AAA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  </w:t>
      </w:r>
      <w:r w:rsidR="00EC5AA9" w:rsidRPr="00E04133">
        <w:rPr>
          <w:bCs/>
          <w:sz w:val="22"/>
          <w:szCs w:val="22"/>
        </w:rPr>
        <w:t>Chief Executive/Business Development Advisor</w:t>
      </w:r>
    </w:p>
    <w:p w:rsidR="005048FA" w:rsidRPr="00E04133" w:rsidRDefault="005048FA" w:rsidP="00292AAA">
      <w:pPr>
        <w:pStyle w:val="Default"/>
        <w:rPr>
          <w:bCs/>
          <w:sz w:val="22"/>
          <w:szCs w:val="22"/>
        </w:rPr>
      </w:pPr>
    </w:p>
    <w:p w:rsidR="005048FA" w:rsidRPr="00E04133" w:rsidRDefault="005048FA" w:rsidP="00292AAA">
      <w:pPr>
        <w:pStyle w:val="Default"/>
        <w:rPr>
          <w:bCs/>
          <w:sz w:val="22"/>
          <w:szCs w:val="22"/>
        </w:rPr>
      </w:pPr>
      <w:r w:rsidRPr="00E04133">
        <w:rPr>
          <w:b/>
          <w:bCs/>
          <w:sz w:val="22"/>
          <w:szCs w:val="22"/>
        </w:rPr>
        <w:t>Salary</w:t>
      </w:r>
      <w:r w:rsidRPr="00E04133">
        <w:rPr>
          <w:bCs/>
          <w:sz w:val="22"/>
          <w:szCs w:val="22"/>
        </w:rPr>
        <w:t>:                  £30,000 per annum.</w:t>
      </w:r>
    </w:p>
    <w:p w:rsidR="00EC5AA9" w:rsidRPr="00E04133" w:rsidRDefault="00EC5AA9" w:rsidP="00292AAA">
      <w:pPr>
        <w:pStyle w:val="Default"/>
        <w:rPr>
          <w:bCs/>
          <w:sz w:val="22"/>
          <w:szCs w:val="22"/>
        </w:rPr>
      </w:pPr>
    </w:p>
    <w:p w:rsidR="00EC5AA9" w:rsidRPr="00E04133" w:rsidRDefault="00EC5AA9" w:rsidP="00EC5AA9">
      <w:pPr>
        <w:ind w:left="2160" w:hanging="2160"/>
        <w:rPr>
          <w:rFonts w:ascii="Arial" w:hAnsi="Arial" w:cs="Arial"/>
          <w:b/>
          <w:bCs/>
        </w:rPr>
      </w:pPr>
      <w:r w:rsidRPr="00E04133">
        <w:rPr>
          <w:rFonts w:ascii="Arial" w:hAnsi="Arial" w:cs="Arial"/>
          <w:b/>
          <w:bCs/>
        </w:rPr>
        <w:t>Job Summary:</w:t>
      </w:r>
      <w:r w:rsidRPr="00E04133">
        <w:rPr>
          <w:rFonts w:ascii="Arial" w:hAnsi="Arial" w:cs="Arial"/>
          <w:b/>
          <w:bCs/>
        </w:rPr>
        <w:tab/>
      </w:r>
    </w:p>
    <w:p w:rsidR="00EC5AA9" w:rsidRPr="00E04133" w:rsidRDefault="00EC5AA9" w:rsidP="00EC5AA9">
      <w:pPr>
        <w:ind w:left="2160" w:hanging="2160"/>
        <w:rPr>
          <w:rFonts w:ascii="Arial" w:hAnsi="Arial" w:cs="Arial"/>
          <w:b/>
          <w:bCs/>
        </w:rPr>
      </w:pPr>
    </w:p>
    <w:p w:rsidR="005974FD" w:rsidRPr="00E04133" w:rsidRDefault="000E2DDB" w:rsidP="005974F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04133">
        <w:rPr>
          <w:rFonts w:ascii="Arial" w:hAnsi="Arial" w:cs="Arial"/>
        </w:rPr>
        <w:t xml:space="preserve">To </w:t>
      </w:r>
      <w:r w:rsidR="005974FD" w:rsidRPr="00E04133">
        <w:rPr>
          <w:rFonts w:ascii="Arial" w:hAnsi="Arial" w:cs="Arial"/>
        </w:rPr>
        <w:t xml:space="preserve">deliver high quality training subjects within mental health and other subjects, across a range of levels, where experience and knowledge will add support. </w:t>
      </w:r>
    </w:p>
    <w:p w:rsidR="005974FD" w:rsidRPr="00E04133" w:rsidRDefault="005974FD" w:rsidP="005974FD">
      <w:pPr>
        <w:pStyle w:val="ListParagraph"/>
        <w:jc w:val="both"/>
        <w:rPr>
          <w:rFonts w:ascii="Arial" w:hAnsi="Arial" w:cs="Arial"/>
        </w:rPr>
      </w:pPr>
    </w:p>
    <w:p w:rsidR="004D5BE9" w:rsidRPr="004D5BE9" w:rsidRDefault="004D5BE9" w:rsidP="000E2DDB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To establish Norton Housing and Support (NH&amp;S) as a training organisation to be trusted.</w:t>
      </w:r>
    </w:p>
    <w:p w:rsidR="004D5BE9" w:rsidRPr="004D5BE9" w:rsidRDefault="004D5BE9" w:rsidP="004D5BE9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5974FD" w:rsidRPr="004D5BE9" w:rsidRDefault="000E2DDB" w:rsidP="000E2DDB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4D5BE9">
        <w:rPr>
          <w:rFonts w:ascii="Arial" w:hAnsi="Arial" w:cs="Arial"/>
          <w:color w:val="000000"/>
          <w:shd w:val="clear" w:color="auto" w:fill="FFFFFF"/>
        </w:rPr>
        <w:t xml:space="preserve">To be responsible for assessing </w:t>
      </w:r>
      <w:r w:rsidR="004D5BE9" w:rsidRPr="004D5BE9">
        <w:rPr>
          <w:rFonts w:ascii="Arial" w:hAnsi="Arial" w:cs="Arial"/>
          <w:color w:val="000000"/>
          <w:shd w:val="clear" w:color="auto" w:fill="FFFFFF"/>
        </w:rPr>
        <w:t xml:space="preserve">external </w:t>
      </w:r>
      <w:r w:rsidRPr="004D5BE9">
        <w:rPr>
          <w:rFonts w:ascii="Arial" w:hAnsi="Arial" w:cs="Arial"/>
          <w:color w:val="000000"/>
          <w:shd w:val="clear" w:color="auto" w:fill="FFFFFF"/>
        </w:rPr>
        <w:t>demand</w:t>
      </w:r>
      <w:r w:rsidR="004D5BE9" w:rsidRPr="004D5BE9">
        <w:rPr>
          <w:rFonts w:ascii="Arial" w:hAnsi="Arial" w:cs="Arial"/>
          <w:color w:val="000000"/>
          <w:shd w:val="clear" w:color="auto" w:fill="FFFFFF"/>
        </w:rPr>
        <w:t xml:space="preserve"> for training and delivering bespoke courses </w:t>
      </w:r>
      <w:r w:rsidRPr="004D5BE9">
        <w:rPr>
          <w:rFonts w:ascii="Arial" w:hAnsi="Arial" w:cs="Arial"/>
          <w:color w:val="000000"/>
          <w:shd w:val="clear" w:color="auto" w:fill="FFFFFF"/>
        </w:rPr>
        <w:t>in line with need. Maintaining and developing client relationships and ensuring all courses run successfully and efficiently.</w:t>
      </w:r>
    </w:p>
    <w:p w:rsidR="004D5BE9" w:rsidRPr="004D5BE9" w:rsidRDefault="004D5BE9" w:rsidP="004D5BE9">
      <w:pPr>
        <w:pStyle w:val="ListParagraph"/>
        <w:rPr>
          <w:rFonts w:ascii="Arial" w:hAnsi="Arial" w:cs="Arial"/>
        </w:rPr>
      </w:pPr>
    </w:p>
    <w:p w:rsidR="004D5BE9" w:rsidRPr="004D5BE9" w:rsidRDefault="004D5BE9" w:rsidP="004D5BE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4D5BE9">
        <w:rPr>
          <w:rFonts w:ascii="Arial" w:hAnsi="Arial" w:cs="Arial"/>
          <w:bCs/>
        </w:rPr>
        <w:t xml:space="preserve">To meet clear qualitative and quantitative objectives within a robust timeline. </w:t>
      </w:r>
    </w:p>
    <w:p w:rsidR="004D5BE9" w:rsidRPr="004D5BE9" w:rsidRDefault="004D5BE9" w:rsidP="004D5BE9">
      <w:pPr>
        <w:pStyle w:val="ListParagraph"/>
        <w:jc w:val="both"/>
        <w:rPr>
          <w:rFonts w:ascii="Arial" w:hAnsi="Arial" w:cs="Arial"/>
        </w:rPr>
      </w:pPr>
    </w:p>
    <w:p w:rsidR="00EC5AA9" w:rsidRPr="001C37FF" w:rsidRDefault="00EC5AA9" w:rsidP="00EC5AA9">
      <w:pPr>
        <w:jc w:val="both"/>
        <w:rPr>
          <w:rFonts w:ascii="Arial" w:hAnsi="Arial" w:cs="Arial"/>
          <w:bCs/>
        </w:rPr>
      </w:pPr>
    </w:p>
    <w:p w:rsidR="004E79B9" w:rsidRPr="004D5BE9" w:rsidRDefault="00292AAA" w:rsidP="00292AAA">
      <w:pPr>
        <w:rPr>
          <w:rFonts w:ascii="Arial" w:hAnsi="Arial" w:cs="Arial"/>
          <w:b/>
          <w:bCs/>
        </w:rPr>
      </w:pPr>
      <w:r w:rsidRPr="004D5BE9">
        <w:rPr>
          <w:rFonts w:ascii="Arial" w:hAnsi="Arial" w:cs="Arial"/>
          <w:b/>
          <w:bCs/>
        </w:rPr>
        <w:t>Main Duties:</w:t>
      </w:r>
      <w:r w:rsidR="00312C49" w:rsidRPr="004D5BE9">
        <w:rPr>
          <w:rFonts w:ascii="Arial" w:hAnsi="Arial" w:cs="Arial"/>
          <w:b/>
          <w:bCs/>
        </w:rPr>
        <w:t xml:space="preserve"> </w:t>
      </w:r>
    </w:p>
    <w:p w:rsidR="000E2DDB" w:rsidRPr="004D5BE9" w:rsidRDefault="000E2DDB" w:rsidP="00292AAA">
      <w:pPr>
        <w:rPr>
          <w:rFonts w:ascii="Arial" w:hAnsi="Arial" w:cs="Arial"/>
          <w:b/>
          <w:bCs/>
        </w:rPr>
      </w:pPr>
    </w:p>
    <w:p w:rsidR="000E2DDB" w:rsidRPr="000E2DDB" w:rsidRDefault="000E2DDB" w:rsidP="000E2DDB">
      <w:pPr>
        <w:numPr>
          <w:ilvl w:val="0"/>
          <w:numId w:val="20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To deliver internal and external training in a number of mental health/su</w:t>
      </w:r>
      <w:r w:rsidRPr="004D5BE9">
        <w:rPr>
          <w:rFonts w:ascii="Arial" w:hAnsi="Arial" w:cs="Arial"/>
        </w:rPr>
        <w:t xml:space="preserve">pport/care subjects, to include, amongst others: </w:t>
      </w:r>
    </w:p>
    <w:p w:rsidR="000E2DDB" w:rsidRPr="000E2DDB" w:rsidRDefault="000E2DDB" w:rsidP="000E2DDB">
      <w:pPr>
        <w:spacing w:line="256" w:lineRule="auto"/>
        <w:rPr>
          <w:rFonts w:ascii="Arial" w:hAnsi="Arial" w:cs="Arial"/>
        </w:rPr>
      </w:pP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Mental Health Awareness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Mindfulness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Mental Health First Aid Training</w:t>
      </w:r>
    </w:p>
    <w:p w:rsidR="000E2DDB" w:rsidRPr="004D5BE9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Peer Support Training</w:t>
      </w:r>
    </w:p>
    <w:p w:rsidR="000E2DDB" w:rsidRPr="004D5BE9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4D5BE9">
        <w:rPr>
          <w:rFonts w:ascii="Arial" w:hAnsi="Arial" w:cs="Arial"/>
        </w:rPr>
        <w:t>Stress Management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4D5BE9">
        <w:rPr>
          <w:rFonts w:ascii="Arial" w:hAnsi="Arial" w:cs="Arial"/>
        </w:rPr>
        <w:t>Managing mental health in the workplace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Dealing with stress/anxiety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lastRenderedPageBreak/>
        <w:t>Self-harm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4D5BE9">
        <w:rPr>
          <w:rFonts w:ascii="Arial" w:hAnsi="Arial" w:cs="Arial"/>
        </w:rPr>
        <w:t>Suicide prevention</w:t>
      </w:r>
    </w:p>
    <w:p w:rsidR="000E2DDB" w:rsidRPr="000E2DDB" w:rsidRDefault="000E2DDB" w:rsidP="000E2DDB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Peer Support Training</w:t>
      </w:r>
    </w:p>
    <w:p w:rsidR="000E2DDB" w:rsidRPr="000E2DDB" w:rsidRDefault="000E2DDB" w:rsidP="007E3403">
      <w:pPr>
        <w:numPr>
          <w:ilvl w:val="0"/>
          <w:numId w:val="21"/>
        </w:numPr>
        <w:spacing w:line="256" w:lineRule="auto"/>
        <w:contextualSpacing/>
        <w:rPr>
          <w:rFonts w:ascii="Arial" w:hAnsi="Arial" w:cs="Arial"/>
        </w:rPr>
      </w:pPr>
      <w:r w:rsidRPr="000E2DDB">
        <w:rPr>
          <w:rFonts w:ascii="Arial" w:hAnsi="Arial" w:cs="Arial"/>
        </w:rPr>
        <w:t>Risk assessmen</w:t>
      </w:r>
      <w:r w:rsidRPr="000E2DDB">
        <w:rPr>
          <w:rFonts w:ascii="Arial" w:hAnsi="Arial" w:cs="Arial"/>
          <w:sz w:val="24"/>
          <w:szCs w:val="24"/>
        </w:rPr>
        <w:t>t</w:t>
      </w:r>
      <w:r w:rsidR="004D5BE9" w:rsidRPr="004D5BE9">
        <w:rPr>
          <w:rFonts w:ascii="Arial" w:hAnsi="Arial" w:cs="Arial"/>
          <w:sz w:val="24"/>
          <w:szCs w:val="24"/>
        </w:rPr>
        <w:t>/</w:t>
      </w:r>
      <w:r w:rsidRPr="000E2DDB">
        <w:rPr>
          <w:rFonts w:ascii="Arial" w:hAnsi="Arial" w:cs="Arial"/>
        </w:rPr>
        <w:t>Support Planning</w:t>
      </w:r>
    </w:p>
    <w:p w:rsidR="000E2DDB" w:rsidRPr="000E2DDB" w:rsidRDefault="000E2DDB" w:rsidP="000E2DDB">
      <w:pPr>
        <w:spacing w:line="256" w:lineRule="auto"/>
        <w:rPr>
          <w:rFonts w:ascii="Arial" w:hAnsi="Arial" w:cs="Arial"/>
          <w:sz w:val="24"/>
          <w:szCs w:val="24"/>
        </w:rPr>
      </w:pPr>
    </w:p>
    <w:p w:rsidR="000E2DDB" w:rsidRP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 xml:space="preserve">Via strong partnership working and </w:t>
      </w:r>
      <w:r w:rsidR="004D5BE9">
        <w:rPr>
          <w:rFonts w:ascii="Arial" w:hAnsi="Arial" w:cs="Arial"/>
        </w:rPr>
        <w:t xml:space="preserve">effective </w:t>
      </w:r>
      <w:r w:rsidRPr="000E2DDB">
        <w:rPr>
          <w:rFonts w:ascii="Arial" w:hAnsi="Arial" w:cs="Arial"/>
        </w:rPr>
        <w:t>market research, identify and deliver new (in demand) external training courses on behalf of NH&amp;S in order to strengthen partnership working and yield additional income streams.</w:t>
      </w:r>
    </w:p>
    <w:p w:rsidR="000E2DDB" w:rsidRPr="000E2DDB" w:rsidRDefault="000E2DDB" w:rsidP="000E2DDB">
      <w:pPr>
        <w:spacing w:line="256" w:lineRule="auto"/>
        <w:ind w:left="1440"/>
        <w:contextualSpacing/>
        <w:rPr>
          <w:rFonts w:ascii="Arial" w:hAnsi="Arial" w:cs="Arial"/>
        </w:rPr>
      </w:pPr>
    </w:p>
    <w:p w:rsidR="000E2DDB" w:rsidRP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 xml:space="preserve">Work with NH&amp;S Operational Management Team to identify and deliver </w:t>
      </w:r>
      <w:r w:rsidR="004D5BE9">
        <w:rPr>
          <w:rFonts w:ascii="Arial" w:hAnsi="Arial" w:cs="Arial"/>
        </w:rPr>
        <w:t xml:space="preserve">a number of </w:t>
      </w:r>
      <w:r w:rsidRPr="000E2DDB">
        <w:rPr>
          <w:rFonts w:ascii="Arial" w:hAnsi="Arial" w:cs="Arial"/>
        </w:rPr>
        <w:t>In-House staff training packages, providing support and guidance to all learners.</w:t>
      </w:r>
    </w:p>
    <w:p w:rsidR="000E2DDB" w:rsidRPr="000E2DDB" w:rsidRDefault="000E2DDB" w:rsidP="000E2DDB">
      <w:pPr>
        <w:spacing w:line="256" w:lineRule="auto"/>
        <w:ind w:left="720"/>
        <w:contextualSpacing/>
        <w:rPr>
          <w:rFonts w:ascii="Arial" w:hAnsi="Arial" w:cs="Arial"/>
        </w:rPr>
      </w:pPr>
    </w:p>
    <w:p w:rsid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>Work with members of OM</w:t>
      </w:r>
      <w:r w:rsidRPr="004D5BE9">
        <w:rPr>
          <w:rFonts w:ascii="Arial" w:hAnsi="Arial" w:cs="Arial"/>
        </w:rPr>
        <w:t xml:space="preserve">T to set up peer support groups, along with associated training programmes. </w:t>
      </w:r>
    </w:p>
    <w:p w:rsidR="004D5BE9" w:rsidRDefault="004D5BE9" w:rsidP="004D5BE9">
      <w:pPr>
        <w:pStyle w:val="ListParagraph"/>
        <w:rPr>
          <w:rFonts w:ascii="Arial" w:hAnsi="Arial" w:cs="Arial"/>
        </w:rPr>
      </w:pPr>
    </w:p>
    <w:p w:rsidR="004D5BE9" w:rsidRPr="00797B4F" w:rsidRDefault="004D5BE9" w:rsidP="004D5BE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4D5BE9">
        <w:rPr>
          <w:rFonts w:ascii="Arial" w:hAnsi="Arial" w:cs="Arial"/>
        </w:rPr>
        <w:t xml:space="preserve">To be responsible for all external training sessions and be the key contact </w:t>
      </w:r>
      <w:r w:rsidRPr="004D5BE9">
        <w:rPr>
          <w:rFonts w:ascii="Arial" w:hAnsi="Arial" w:cs="Arial"/>
          <w:color w:val="000000"/>
          <w:shd w:val="clear" w:color="auto" w:fill="FFFFFF"/>
        </w:rPr>
        <w:t>for engaging with new businesses and book</w:t>
      </w:r>
      <w:r w:rsidR="00E04133">
        <w:rPr>
          <w:rFonts w:ascii="Arial" w:hAnsi="Arial" w:cs="Arial"/>
          <w:color w:val="000000"/>
          <w:shd w:val="clear" w:color="auto" w:fill="FFFFFF"/>
        </w:rPr>
        <w:t>ing</w:t>
      </w:r>
      <w:r w:rsidRPr="004D5BE9">
        <w:rPr>
          <w:rFonts w:ascii="Arial" w:hAnsi="Arial" w:cs="Arial"/>
          <w:color w:val="000000"/>
          <w:shd w:val="clear" w:color="auto" w:fill="FFFFFF"/>
        </w:rPr>
        <w:t xml:space="preserve"> new learners onto courses. To ensure that all bookings are </w:t>
      </w:r>
      <w:proofErr w:type="gramStart"/>
      <w:r w:rsidRPr="004D5BE9">
        <w:rPr>
          <w:rFonts w:ascii="Arial" w:hAnsi="Arial" w:cs="Arial"/>
          <w:color w:val="000000"/>
          <w:shd w:val="clear" w:color="auto" w:fill="FFFFFF"/>
        </w:rPr>
        <w:t>completed  efficiently</w:t>
      </w:r>
      <w:proofErr w:type="gramEnd"/>
      <w:r w:rsidRPr="004D5BE9">
        <w:rPr>
          <w:rFonts w:ascii="Arial" w:hAnsi="Arial" w:cs="Arial"/>
          <w:color w:val="000000"/>
          <w:shd w:val="clear" w:color="auto" w:fill="FFFFFF"/>
        </w:rPr>
        <w:t xml:space="preserve"> and effectively, producing statistical data as required. </w:t>
      </w:r>
    </w:p>
    <w:p w:rsidR="00797B4F" w:rsidRDefault="00797B4F" w:rsidP="00797B4F">
      <w:pPr>
        <w:jc w:val="both"/>
        <w:rPr>
          <w:rFonts w:ascii="Arial" w:hAnsi="Arial" w:cs="Arial"/>
        </w:rPr>
      </w:pPr>
    </w:p>
    <w:p w:rsidR="004D5BE9" w:rsidRPr="004D5BE9" w:rsidRDefault="004D5BE9" w:rsidP="004D5BE9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all general administration for training sessions, e.g. evaluation forms.</w:t>
      </w:r>
    </w:p>
    <w:p w:rsidR="004D5BE9" w:rsidRPr="004D5BE9" w:rsidRDefault="004D5BE9" w:rsidP="004D5BE9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0E2DDB" w:rsidRP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>Deliver all training sessions with professionalism, enthusiasm, articulation and confidence.</w:t>
      </w:r>
    </w:p>
    <w:p w:rsidR="000E2DDB" w:rsidRPr="000E2DDB" w:rsidRDefault="000E2DDB" w:rsidP="000E2DDB">
      <w:pPr>
        <w:spacing w:line="256" w:lineRule="auto"/>
        <w:ind w:left="720"/>
        <w:contextualSpacing/>
        <w:rPr>
          <w:rFonts w:ascii="Arial" w:hAnsi="Arial" w:cs="Arial"/>
        </w:rPr>
      </w:pPr>
    </w:p>
    <w:p w:rsidR="000E2DDB" w:rsidRP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>Deliver all training sessions within an agreed timescale that meets a customer and learner’s need.</w:t>
      </w:r>
    </w:p>
    <w:p w:rsidR="000E2DDB" w:rsidRPr="000E2DDB" w:rsidRDefault="000E2DDB" w:rsidP="000E2DDB">
      <w:pPr>
        <w:spacing w:line="25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E2DDB" w:rsidRP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 xml:space="preserve">Have a strong background in health, housing and social care with a great emphasis </w:t>
      </w:r>
      <w:r w:rsidR="00E04133">
        <w:rPr>
          <w:rFonts w:ascii="Arial" w:hAnsi="Arial" w:cs="Arial"/>
        </w:rPr>
        <w:t xml:space="preserve">on </w:t>
      </w:r>
      <w:r w:rsidRPr="000E2DDB">
        <w:rPr>
          <w:rFonts w:ascii="Arial" w:hAnsi="Arial" w:cs="Arial"/>
        </w:rPr>
        <w:t>and proven experience of mental health.</w:t>
      </w:r>
    </w:p>
    <w:p w:rsidR="000E2DDB" w:rsidRPr="000E2DDB" w:rsidRDefault="000E2DDB" w:rsidP="000E2DDB">
      <w:pPr>
        <w:spacing w:line="256" w:lineRule="auto"/>
        <w:ind w:left="720"/>
        <w:contextualSpacing/>
        <w:rPr>
          <w:rFonts w:ascii="Arial" w:hAnsi="Arial" w:cs="Arial"/>
        </w:rPr>
      </w:pPr>
    </w:p>
    <w:p w:rsidR="000E2DDB" w:rsidRP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>Be passionate about our sector and want to share your knowledge and experience through delivery of subjects, maintaining a high skill level in training and supporting our learners and clients to achieve exceptional results.</w:t>
      </w:r>
    </w:p>
    <w:p w:rsidR="000E2DDB" w:rsidRPr="000E2DDB" w:rsidRDefault="000E2DDB" w:rsidP="000E2DDB">
      <w:pPr>
        <w:spacing w:line="256" w:lineRule="auto"/>
        <w:ind w:left="720"/>
        <w:contextualSpacing/>
        <w:rPr>
          <w:rFonts w:ascii="Arial" w:hAnsi="Arial" w:cs="Arial"/>
        </w:rPr>
      </w:pPr>
    </w:p>
    <w:p w:rsid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 xml:space="preserve">Represent NH&amp;S at external meetings and deliver </w:t>
      </w:r>
      <w:r w:rsidR="004D5BE9">
        <w:rPr>
          <w:rFonts w:ascii="Arial" w:hAnsi="Arial" w:cs="Arial"/>
        </w:rPr>
        <w:t xml:space="preserve">professional and engaging </w:t>
      </w:r>
      <w:r w:rsidRPr="000E2DDB">
        <w:rPr>
          <w:rFonts w:ascii="Arial" w:hAnsi="Arial" w:cs="Arial"/>
        </w:rPr>
        <w:t>presentations on our behalf, being an excellent ambassador for the association</w:t>
      </w:r>
      <w:r w:rsidR="00E04133">
        <w:rPr>
          <w:rFonts w:ascii="Arial" w:hAnsi="Arial" w:cs="Arial"/>
        </w:rPr>
        <w:t xml:space="preserve"> </w:t>
      </w:r>
    </w:p>
    <w:p w:rsidR="004D5BE9" w:rsidRDefault="004D5BE9" w:rsidP="004D5BE9">
      <w:pPr>
        <w:pStyle w:val="ListParagraph"/>
        <w:rPr>
          <w:rFonts w:ascii="Arial" w:hAnsi="Arial" w:cs="Arial"/>
        </w:rPr>
      </w:pPr>
    </w:p>
    <w:p w:rsidR="004D5BE9" w:rsidRDefault="004D5BE9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Ensure effective safeguarding of participants during training delivery.</w:t>
      </w:r>
    </w:p>
    <w:p w:rsidR="00797B4F" w:rsidRDefault="00797B4F" w:rsidP="00797B4F">
      <w:pPr>
        <w:pStyle w:val="ListParagraph"/>
        <w:rPr>
          <w:rFonts w:ascii="Arial" w:hAnsi="Arial" w:cs="Arial"/>
        </w:rPr>
      </w:pPr>
    </w:p>
    <w:p w:rsidR="00797B4F" w:rsidRPr="00797B4F" w:rsidRDefault="00797B4F" w:rsidP="00797B4F">
      <w:pPr>
        <w:numPr>
          <w:ilvl w:val="0"/>
          <w:numId w:val="22"/>
        </w:numPr>
        <w:spacing w:line="256" w:lineRule="auto"/>
        <w:contextualSpacing/>
        <w:rPr>
          <w:rFonts w:ascii="Arial" w:hAnsi="Arial" w:cs="Arial"/>
        </w:rPr>
      </w:pPr>
      <w:r w:rsidRPr="00797B4F">
        <w:rPr>
          <w:rFonts w:ascii="Arial" w:hAnsi="Arial" w:cs="Arial"/>
        </w:rPr>
        <w:t xml:space="preserve">To produce a monthly </w:t>
      </w:r>
      <w:r w:rsidR="006B44AD">
        <w:rPr>
          <w:rFonts w:ascii="Arial" w:hAnsi="Arial" w:cs="Arial"/>
        </w:rPr>
        <w:t xml:space="preserve"> training</w:t>
      </w:r>
      <w:r w:rsidR="0042382D">
        <w:rPr>
          <w:rFonts w:ascii="Arial" w:hAnsi="Arial" w:cs="Arial"/>
        </w:rPr>
        <w:t xml:space="preserve"> </w:t>
      </w:r>
      <w:r w:rsidRPr="00797B4F">
        <w:rPr>
          <w:rFonts w:ascii="Arial" w:hAnsi="Arial" w:cs="Arial"/>
        </w:rPr>
        <w:t xml:space="preserve">report </w:t>
      </w:r>
      <w:r w:rsidR="0042382D">
        <w:rPr>
          <w:rFonts w:ascii="Arial" w:hAnsi="Arial" w:cs="Arial"/>
        </w:rPr>
        <w:t xml:space="preserve">for submission </w:t>
      </w:r>
      <w:r w:rsidRPr="00797B4F">
        <w:rPr>
          <w:rFonts w:ascii="Arial" w:hAnsi="Arial" w:cs="Arial"/>
        </w:rPr>
        <w:t xml:space="preserve">to the Business Development and Partnership Advisor, and to assist in writing reports and plans which inform </w:t>
      </w:r>
      <w:r w:rsidR="006B44AD">
        <w:rPr>
          <w:rFonts w:ascii="Arial" w:hAnsi="Arial" w:cs="Arial"/>
        </w:rPr>
        <w:t xml:space="preserve">training </w:t>
      </w:r>
      <w:r w:rsidRPr="00797B4F">
        <w:rPr>
          <w:rFonts w:ascii="Arial" w:hAnsi="Arial" w:cs="Arial"/>
        </w:rPr>
        <w:t>decision making at Senior Management and Trustee levels.</w:t>
      </w:r>
      <w:bookmarkStart w:id="0" w:name="_GoBack"/>
      <w:bookmarkEnd w:id="0"/>
    </w:p>
    <w:p w:rsidR="000E2DDB" w:rsidRPr="000E2DDB" w:rsidRDefault="000E2DDB" w:rsidP="000E2DDB">
      <w:pPr>
        <w:spacing w:line="256" w:lineRule="auto"/>
        <w:ind w:left="720"/>
        <w:contextualSpacing/>
        <w:rPr>
          <w:rFonts w:ascii="Arial" w:hAnsi="Arial" w:cs="Arial"/>
        </w:rPr>
      </w:pPr>
    </w:p>
    <w:p w:rsidR="000E2DDB" w:rsidRDefault="000E2DDB" w:rsidP="000E2DDB">
      <w:pPr>
        <w:numPr>
          <w:ilvl w:val="0"/>
          <w:numId w:val="22"/>
        </w:numPr>
        <w:spacing w:line="256" w:lineRule="auto"/>
        <w:rPr>
          <w:rFonts w:ascii="Arial" w:hAnsi="Arial" w:cs="Arial"/>
        </w:rPr>
      </w:pPr>
      <w:r w:rsidRPr="000E2DDB">
        <w:rPr>
          <w:rFonts w:ascii="Arial" w:hAnsi="Arial" w:cs="Arial"/>
        </w:rPr>
        <w:t xml:space="preserve">This role will need to be worked flexibly, this </w:t>
      </w:r>
      <w:r w:rsidR="004D5BE9">
        <w:rPr>
          <w:rFonts w:ascii="Arial" w:hAnsi="Arial" w:cs="Arial"/>
        </w:rPr>
        <w:t xml:space="preserve">will inevitably mean </w:t>
      </w:r>
      <w:r w:rsidRPr="000E2DDB">
        <w:rPr>
          <w:rFonts w:ascii="Arial" w:hAnsi="Arial" w:cs="Arial"/>
        </w:rPr>
        <w:t>an element of evening and weekend working.</w:t>
      </w:r>
    </w:p>
    <w:p w:rsidR="005048FA" w:rsidRDefault="005048FA" w:rsidP="005048FA">
      <w:pPr>
        <w:pStyle w:val="ListParagraph"/>
        <w:rPr>
          <w:rFonts w:ascii="Arial" w:hAnsi="Arial" w:cs="Arial"/>
        </w:rPr>
      </w:pPr>
    </w:p>
    <w:p w:rsidR="005048FA" w:rsidRDefault="005048FA" w:rsidP="005048FA">
      <w:pPr>
        <w:spacing w:line="256" w:lineRule="auto"/>
        <w:rPr>
          <w:rFonts w:ascii="Arial" w:hAnsi="Arial" w:cs="Arial"/>
        </w:rPr>
      </w:pPr>
    </w:p>
    <w:p w:rsidR="005048FA" w:rsidRDefault="005048FA" w:rsidP="005048FA">
      <w:pPr>
        <w:spacing w:line="256" w:lineRule="auto"/>
        <w:rPr>
          <w:rFonts w:ascii="Arial" w:hAnsi="Arial" w:cs="Arial"/>
        </w:rPr>
      </w:pPr>
    </w:p>
    <w:p w:rsidR="005048FA" w:rsidRDefault="005048FA" w:rsidP="005048FA">
      <w:pPr>
        <w:spacing w:line="256" w:lineRule="auto"/>
        <w:rPr>
          <w:rFonts w:ascii="Arial" w:hAnsi="Arial" w:cs="Arial"/>
        </w:rPr>
      </w:pPr>
    </w:p>
    <w:p w:rsidR="005048FA" w:rsidRDefault="005048FA" w:rsidP="005048FA">
      <w:pPr>
        <w:spacing w:line="256" w:lineRule="auto"/>
        <w:rPr>
          <w:rFonts w:ascii="Arial" w:hAnsi="Arial" w:cs="Arial"/>
        </w:rPr>
      </w:pPr>
    </w:p>
    <w:p w:rsidR="005048FA" w:rsidRDefault="005048FA" w:rsidP="000843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85A2F" w:rsidRPr="00292AAA" w:rsidRDefault="002F0670" w:rsidP="000843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 Duties</w:t>
      </w:r>
    </w:p>
    <w:p w:rsidR="004E79B9" w:rsidRPr="00985A2F" w:rsidRDefault="004E79B9" w:rsidP="000843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FB2" w:rsidRPr="004D5BE9" w:rsidRDefault="007F4FB2" w:rsidP="000843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4D5BE9">
        <w:rPr>
          <w:rFonts w:ascii="Arial" w:hAnsi="Arial" w:cs="Arial"/>
        </w:rPr>
        <w:t xml:space="preserve">To work at all </w:t>
      </w:r>
      <w:r w:rsidR="005F52D2" w:rsidRPr="004D5BE9">
        <w:rPr>
          <w:rFonts w:ascii="Arial" w:hAnsi="Arial" w:cs="Arial"/>
        </w:rPr>
        <w:t>times in</w:t>
      </w:r>
      <w:r w:rsidRPr="004D5BE9">
        <w:rPr>
          <w:rFonts w:ascii="Arial" w:hAnsi="Arial" w:cs="Arial"/>
        </w:rPr>
        <w:t xml:space="preserve"> a professional and respons</w:t>
      </w:r>
      <w:r w:rsidR="005F52D2" w:rsidRPr="004D5BE9">
        <w:rPr>
          <w:rFonts w:ascii="Arial" w:hAnsi="Arial" w:cs="Arial"/>
        </w:rPr>
        <w:t>ible manner.</w:t>
      </w:r>
    </w:p>
    <w:p w:rsidR="007F4FB2" w:rsidRPr="004D5BE9" w:rsidRDefault="007F4FB2" w:rsidP="00084309">
      <w:pPr>
        <w:pStyle w:val="ListParagraph"/>
        <w:jc w:val="both"/>
        <w:rPr>
          <w:rFonts w:ascii="Arial" w:hAnsi="Arial" w:cs="Arial"/>
        </w:rPr>
      </w:pPr>
    </w:p>
    <w:p w:rsidR="007F4FB2" w:rsidRPr="004D5BE9" w:rsidRDefault="00312C49" w:rsidP="000843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4D5BE9">
        <w:rPr>
          <w:rFonts w:ascii="Arial" w:hAnsi="Arial" w:cs="Arial"/>
        </w:rPr>
        <w:t>To promote NH&amp;S</w:t>
      </w:r>
      <w:r w:rsidR="005F52D2" w:rsidRPr="004D5BE9">
        <w:rPr>
          <w:rFonts w:ascii="Arial" w:hAnsi="Arial" w:cs="Arial"/>
        </w:rPr>
        <w:t xml:space="preserve"> externally</w:t>
      </w:r>
      <w:r w:rsidR="007F4FB2" w:rsidRPr="004D5BE9">
        <w:rPr>
          <w:rFonts w:ascii="Arial" w:hAnsi="Arial" w:cs="Arial"/>
        </w:rPr>
        <w:t xml:space="preserve"> to </w:t>
      </w:r>
      <w:r w:rsidRPr="004D5BE9">
        <w:rPr>
          <w:rFonts w:ascii="Arial" w:hAnsi="Arial" w:cs="Arial"/>
        </w:rPr>
        <w:t>raise the profile of the organisation and facilitate referrals</w:t>
      </w:r>
      <w:r w:rsidR="0042382D">
        <w:rPr>
          <w:rFonts w:ascii="Arial" w:hAnsi="Arial" w:cs="Arial"/>
        </w:rPr>
        <w:t xml:space="preserve"> for training</w:t>
      </w:r>
      <w:r w:rsidRPr="004D5BE9">
        <w:rPr>
          <w:rFonts w:ascii="Arial" w:hAnsi="Arial" w:cs="Arial"/>
        </w:rPr>
        <w:t>.</w:t>
      </w:r>
    </w:p>
    <w:p w:rsidR="00985A2F" w:rsidRPr="004D5BE9" w:rsidRDefault="00985A2F" w:rsidP="00084309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E9054E" w:rsidRPr="004D5BE9" w:rsidRDefault="00E9054E" w:rsidP="0008430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D5BE9">
        <w:rPr>
          <w:rFonts w:ascii="Arial" w:hAnsi="Arial" w:cs="Arial"/>
        </w:rPr>
        <w:t xml:space="preserve">To </w:t>
      </w:r>
      <w:r w:rsidR="00C856D1" w:rsidRPr="004D5BE9">
        <w:rPr>
          <w:rFonts w:ascii="Arial" w:hAnsi="Arial" w:cs="Arial"/>
        </w:rPr>
        <w:t xml:space="preserve">follow NH&amp;S and multi-agency policies and procedures regarding the management and </w:t>
      </w:r>
      <w:r w:rsidRPr="004D5BE9">
        <w:rPr>
          <w:rFonts w:ascii="Arial" w:hAnsi="Arial" w:cs="Arial"/>
        </w:rPr>
        <w:t>report</w:t>
      </w:r>
      <w:r w:rsidR="00C856D1" w:rsidRPr="004D5BE9">
        <w:rPr>
          <w:rFonts w:ascii="Arial" w:hAnsi="Arial" w:cs="Arial"/>
        </w:rPr>
        <w:t>ing of any</w:t>
      </w:r>
      <w:r w:rsidRPr="004D5BE9">
        <w:rPr>
          <w:rFonts w:ascii="Arial" w:hAnsi="Arial" w:cs="Arial"/>
        </w:rPr>
        <w:t xml:space="preserve"> safeguarding </w:t>
      </w:r>
      <w:r w:rsidR="00C856D1" w:rsidRPr="004D5BE9">
        <w:rPr>
          <w:rFonts w:ascii="Arial" w:hAnsi="Arial" w:cs="Arial"/>
        </w:rPr>
        <w:t xml:space="preserve">concerns. </w:t>
      </w:r>
    </w:p>
    <w:p w:rsidR="00E9054E" w:rsidRPr="004D5BE9" w:rsidRDefault="00E9054E" w:rsidP="00084309">
      <w:pPr>
        <w:pStyle w:val="ListParagraph"/>
        <w:jc w:val="both"/>
        <w:rPr>
          <w:rFonts w:ascii="Arial" w:hAnsi="Arial" w:cs="Arial"/>
        </w:rPr>
      </w:pPr>
    </w:p>
    <w:p w:rsidR="00985A2F" w:rsidRPr="004D5BE9" w:rsidRDefault="00985A2F" w:rsidP="0008430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4D5BE9">
        <w:rPr>
          <w:rFonts w:ascii="Arial" w:hAnsi="Arial" w:cs="Arial"/>
        </w:rPr>
        <w:t>To maintain records of expenditure, and ensure that expenditure remains with</w:t>
      </w:r>
      <w:r w:rsidR="005F52D2" w:rsidRPr="004D5BE9">
        <w:rPr>
          <w:rFonts w:ascii="Arial" w:hAnsi="Arial" w:cs="Arial"/>
        </w:rPr>
        <w:t>in budget.</w:t>
      </w:r>
      <w:r w:rsidR="000C4694" w:rsidRPr="004D5BE9">
        <w:rPr>
          <w:rFonts w:ascii="Arial" w:hAnsi="Arial" w:cs="Arial"/>
        </w:rPr>
        <w:t xml:space="preserve"> To assist the budget setting process when required.</w:t>
      </w:r>
    </w:p>
    <w:p w:rsidR="00384D47" w:rsidRPr="004D5BE9" w:rsidRDefault="00384D47" w:rsidP="00084309">
      <w:pPr>
        <w:pStyle w:val="Default"/>
        <w:jc w:val="both"/>
        <w:rPr>
          <w:sz w:val="22"/>
          <w:szCs w:val="22"/>
        </w:rPr>
      </w:pPr>
    </w:p>
    <w:p w:rsidR="00FA02E3" w:rsidRPr="001E741C" w:rsidRDefault="00FA02E3" w:rsidP="0008430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>To attend Team Meetings and other meetings as required including Management Comm</w:t>
      </w:r>
      <w:r w:rsidR="00EF5227" w:rsidRPr="001E741C">
        <w:rPr>
          <w:rFonts w:ascii="Arial" w:eastAsia="Times New Roman" w:hAnsi="Arial" w:cs="Arial"/>
          <w:kern w:val="28"/>
          <w:lang w:val="en-US"/>
        </w:rPr>
        <w:t xml:space="preserve">ittee Meetings. </w:t>
      </w:r>
    </w:p>
    <w:p w:rsidR="00384D47" w:rsidRPr="001E741C" w:rsidRDefault="00384D47" w:rsidP="00084309">
      <w:pPr>
        <w:pStyle w:val="Default"/>
        <w:jc w:val="both"/>
        <w:rPr>
          <w:sz w:val="22"/>
          <w:szCs w:val="22"/>
        </w:rPr>
      </w:pPr>
    </w:p>
    <w:p w:rsidR="00FA02E3" w:rsidRPr="001E741C" w:rsidRDefault="000C4694" w:rsidP="00084309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>To work as part of a wider NH&amp;S team.</w:t>
      </w:r>
    </w:p>
    <w:p w:rsidR="000C4694" w:rsidRPr="001E741C" w:rsidRDefault="000C4694" w:rsidP="000C46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:rsidR="000C4694" w:rsidRPr="001E741C" w:rsidRDefault="000C4694" w:rsidP="000C4694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>8.</w:t>
      </w:r>
      <w:r w:rsidRPr="001E741C">
        <w:rPr>
          <w:rFonts w:ascii="Arial" w:eastAsia="Times New Roman" w:hAnsi="Arial" w:cs="Arial"/>
          <w:kern w:val="28"/>
          <w:lang w:val="en-US"/>
        </w:rPr>
        <w:tab/>
        <w:t xml:space="preserve">To be able to manage time and projects </w:t>
      </w:r>
      <w:r w:rsidR="00C856D1" w:rsidRPr="001E741C">
        <w:rPr>
          <w:rFonts w:ascii="Arial" w:eastAsia="Times New Roman" w:hAnsi="Arial" w:cs="Arial"/>
          <w:kern w:val="28"/>
          <w:lang w:val="en-US"/>
        </w:rPr>
        <w:t>effectively</w:t>
      </w:r>
      <w:r w:rsidRPr="001E741C">
        <w:rPr>
          <w:rFonts w:ascii="Arial" w:eastAsia="Times New Roman" w:hAnsi="Arial" w:cs="Arial"/>
          <w:kern w:val="28"/>
          <w:lang w:val="en-US"/>
        </w:rPr>
        <w:t xml:space="preserve"> and efficiently and respond to shifting priorities and workloads with ease. </w:t>
      </w:r>
    </w:p>
    <w:p w:rsidR="00FA02E3" w:rsidRPr="001E741C" w:rsidRDefault="00FA02E3" w:rsidP="00084309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</w:p>
    <w:p w:rsidR="00384D47" w:rsidRPr="001E741C" w:rsidRDefault="00FA02E3" w:rsidP="00084309">
      <w:pPr>
        <w:pStyle w:val="Default"/>
        <w:numPr>
          <w:ilvl w:val="0"/>
          <w:numId w:val="5"/>
        </w:numPr>
        <w:jc w:val="both"/>
        <w:rPr>
          <w:rFonts w:eastAsia="Times New Roman"/>
          <w:color w:val="FF0000"/>
          <w:kern w:val="28"/>
          <w:sz w:val="22"/>
          <w:szCs w:val="22"/>
          <w:lang w:val="en-US"/>
        </w:rPr>
      </w:pPr>
      <w:r w:rsidRPr="001E741C">
        <w:rPr>
          <w:rFonts w:eastAsia="Times New Roman"/>
          <w:color w:val="auto"/>
          <w:kern w:val="28"/>
          <w:sz w:val="22"/>
          <w:szCs w:val="22"/>
          <w:lang w:val="en-US"/>
        </w:rPr>
        <w:t>To work within the policies a</w:t>
      </w:r>
      <w:r w:rsidR="00A1462A" w:rsidRPr="001E741C">
        <w:rPr>
          <w:rFonts w:eastAsia="Times New Roman"/>
          <w:color w:val="auto"/>
          <w:kern w:val="28"/>
          <w:sz w:val="22"/>
          <w:szCs w:val="22"/>
          <w:lang w:val="en-US"/>
        </w:rPr>
        <w:t>nd procedures of NH&amp;S</w:t>
      </w:r>
      <w:r w:rsidR="0042382D">
        <w:rPr>
          <w:rFonts w:eastAsia="Times New Roman"/>
          <w:color w:val="auto"/>
          <w:kern w:val="28"/>
          <w:sz w:val="22"/>
          <w:szCs w:val="22"/>
          <w:lang w:val="en-US"/>
        </w:rPr>
        <w:t>.</w:t>
      </w:r>
    </w:p>
    <w:p w:rsidR="000C4694" w:rsidRPr="001E741C" w:rsidRDefault="000C4694" w:rsidP="000C4694">
      <w:pPr>
        <w:pStyle w:val="Default"/>
        <w:jc w:val="both"/>
        <w:rPr>
          <w:rFonts w:eastAsia="Times New Roman"/>
          <w:color w:val="auto"/>
          <w:kern w:val="28"/>
          <w:sz w:val="22"/>
          <w:szCs w:val="22"/>
          <w:lang w:val="en-US"/>
        </w:rPr>
      </w:pPr>
    </w:p>
    <w:p w:rsidR="000C4694" w:rsidRPr="001E741C" w:rsidRDefault="000C4694" w:rsidP="000C4694">
      <w:pPr>
        <w:pStyle w:val="Default"/>
        <w:ind w:left="720" w:hanging="390"/>
        <w:jc w:val="both"/>
        <w:rPr>
          <w:rFonts w:eastAsia="Times New Roman"/>
          <w:color w:val="FF0000"/>
          <w:kern w:val="28"/>
          <w:sz w:val="22"/>
          <w:szCs w:val="22"/>
          <w:lang w:val="en-US"/>
        </w:rPr>
      </w:pPr>
      <w:r w:rsidRPr="001E741C">
        <w:rPr>
          <w:rFonts w:eastAsia="Times New Roman"/>
          <w:color w:val="auto"/>
          <w:kern w:val="28"/>
          <w:sz w:val="22"/>
          <w:szCs w:val="22"/>
          <w:lang w:val="en-US"/>
        </w:rPr>
        <w:t>10.</w:t>
      </w:r>
      <w:r w:rsidRPr="001E741C">
        <w:rPr>
          <w:rFonts w:eastAsia="Times New Roman"/>
          <w:color w:val="auto"/>
          <w:kern w:val="28"/>
          <w:sz w:val="22"/>
          <w:szCs w:val="22"/>
          <w:lang w:val="en-US"/>
        </w:rPr>
        <w:tab/>
        <w:t xml:space="preserve">To act always in a professional manner, respecting the needs of colleagues and co-workers, working </w:t>
      </w:r>
      <w:r w:rsidR="00C856D1" w:rsidRPr="001E741C">
        <w:rPr>
          <w:rFonts w:eastAsia="Times New Roman"/>
          <w:color w:val="auto"/>
          <w:kern w:val="28"/>
          <w:sz w:val="22"/>
          <w:szCs w:val="22"/>
          <w:lang w:val="en-US"/>
        </w:rPr>
        <w:t>collaboratively</w:t>
      </w:r>
      <w:r w:rsidRPr="001E741C">
        <w:rPr>
          <w:rFonts w:eastAsia="Times New Roman"/>
          <w:color w:val="auto"/>
          <w:kern w:val="28"/>
          <w:sz w:val="22"/>
          <w:szCs w:val="22"/>
          <w:lang w:val="en-US"/>
        </w:rPr>
        <w:t xml:space="preserve"> to ensure a harmonious work environment and following the NH&amp;S code of conduct at all times. </w:t>
      </w:r>
    </w:p>
    <w:p w:rsidR="00FA02E3" w:rsidRPr="001E741C" w:rsidRDefault="00FA02E3" w:rsidP="00084309">
      <w:pPr>
        <w:pStyle w:val="Default"/>
        <w:jc w:val="both"/>
        <w:rPr>
          <w:sz w:val="22"/>
          <w:szCs w:val="22"/>
        </w:rPr>
      </w:pPr>
    </w:p>
    <w:p w:rsidR="00FA02E3" w:rsidRPr="00454E02" w:rsidRDefault="00454E02" w:rsidP="00454E02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>11.</w:t>
      </w:r>
      <w:r>
        <w:rPr>
          <w:rFonts w:ascii="Arial" w:eastAsia="Times New Roman" w:hAnsi="Arial" w:cs="Arial"/>
          <w:kern w:val="28"/>
          <w:lang w:val="en-US"/>
        </w:rPr>
        <w:tab/>
      </w:r>
      <w:r w:rsidR="00EF5227" w:rsidRPr="00454E02">
        <w:rPr>
          <w:rFonts w:ascii="Arial" w:eastAsia="Times New Roman" w:hAnsi="Arial" w:cs="Arial"/>
          <w:kern w:val="28"/>
          <w:lang w:val="en-US"/>
        </w:rPr>
        <w:t>T</w:t>
      </w:r>
      <w:r w:rsidR="00FA02E3" w:rsidRPr="00454E02">
        <w:rPr>
          <w:rFonts w:ascii="Arial" w:eastAsia="Times New Roman" w:hAnsi="Arial" w:cs="Arial"/>
          <w:kern w:val="28"/>
          <w:lang w:val="en-US"/>
        </w:rPr>
        <w:t xml:space="preserve">o take on additional responsibilities </w:t>
      </w:r>
      <w:r w:rsidR="00EF5227" w:rsidRPr="00454E02">
        <w:rPr>
          <w:rFonts w:ascii="Arial" w:eastAsia="Times New Roman" w:hAnsi="Arial" w:cs="Arial"/>
          <w:kern w:val="28"/>
          <w:lang w:val="en-US"/>
        </w:rPr>
        <w:t xml:space="preserve">or other reasonable duties </w:t>
      </w:r>
      <w:r w:rsidR="009F6F08" w:rsidRPr="00454E02">
        <w:rPr>
          <w:rFonts w:ascii="Arial" w:eastAsia="Times New Roman" w:hAnsi="Arial" w:cs="Arial"/>
          <w:kern w:val="28"/>
          <w:lang w:val="en-US"/>
        </w:rPr>
        <w:t xml:space="preserve">as agreed with the </w:t>
      </w:r>
      <w:r w:rsidR="00FA02E3" w:rsidRPr="00454E02">
        <w:rPr>
          <w:rFonts w:ascii="Arial" w:eastAsia="Times New Roman" w:hAnsi="Arial" w:cs="Arial"/>
          <w:kern w:val="28"/>
          <w:lang w:val="en-US"/>
        </w:rPr>
        <w:t>Chief Executive</w:t>
      </w:r>
      <w:r w:rsidR="000C4694" w:rsidRPr="00454E02">
        <w:rPr>
          <w:rFonts w:ascii="Arial" w:eastAsia="Times New Roman" w:hAnsi="Arial" w:cs="Arial"/>
          <w:kern w:val="28"/>
          <w:lang w:val="en-US"/>
        </w:rPr>
        <w:t>/Business Development and Partnerships Advisor</w:t>
      </w:r>
      <w:r w:rsidR="00FA02E3" w:rsidRPr="00454E02">
        <w:rPr>
          <w:rFonts w:ascii="Arial" w:eastAsia="Times New Roman" w:hAnsi="Arial" w:cs="Arial"/>
          <w:kern w:val="28"/>
          <w:lang w:val="en-US"/>
        </w:rPr>
        <w:t xml:space="preserve">, appropriate to the skills and competencies of </w:t>
      </w:r>
      <w:r w:rsidR="00985A2F" w:rsidRPr="00454E02">
        <w:rPr>
          <w:rFonts w:ascii="Arial" w:eastAsia="Times New Roman" w:hAnsi="Arial" w:cs="Arial"/>
          <w:kern w:val="28"/>
          <w:lang w:val="en-US"/>
        </w:rPr>
        <w:t>the role.</w:t>
      </w:r>
    </w:p>
    <w:p w:rsidR="00EF5227" w:rsidRPr="001E741C" w:rsidRDefault="00EF5227" w:rsidP="00084309">
      <w:pPr>
        <w:pStyle w:val="Default"/>
        <w:jc w:val="both"/>
        <w:rPr>
          <w:sz w:val="22"/>
          <w:szCs w:val="22"/>
        </w:rPr>
      </w:pPr>
    </w:p>
    <w:p w:rsidR="00A1462A" w:rsidRPr="001E741C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b/>
          <w:kern w:val="28"/>
          <w:lang w:val="en-US"/>
        </w:rPr>
      </w:pPr>
      <w:r w:rsidRPr="001E741C">
        <w:rPr>
          <w:rFonts w:ascii="Arial" w:eastAsia="Times New Roman" w:hAnsi="Arial" w:cs="Arial"/>
          <w:b/>
          <w:kern w:val="28"/>
          <w:lang w:val="en-US"/>
        </w:rPr>
        <w:t>Data Protection and Confidentiality:</w:t>
      </w:r>
    </w:p>
    <w:p w:rsidR="00C856D1" w:rsidRPr="001E741C" w:rsidRDefault="00C856D1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b/>
          <w:kern w:val="28"/>
          <w:lang w:val="en-US"/>
        </w:rPr>
      </w:pPr>
    </w:p>
    <w:p w:rsidR="00A1462A" w:rsidRPr="001E741C" w:rsidRDefault="00C856D1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>T</w:t>
      </w:r>
      <w:r w:rsidR="00A1462A" w:rsidRPr="001E741C">
        <w:rPr>
          <w:rFonts w:ascii="Arial" w:eastAsia="Times New Roman" w:hAnsi="Arial" w:cs="Arial"/>
          <w:kern w:val="28"/>
          <w:lang w:val="en-US"/>
        </w:rPr>
        <w:t>o work within the confidentiality and data protection policies and procedures of Norton Housing and Support, in particular by;</w:t>
      </w:r>
    </w:p>
    <w:p w:rsidR="00A1462A" w:rsidRPr="001E741C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kern w:val="28"/>
          <w:lang w:val="en-US"/>
        </w:rPr>
      </w:pPr>
    </w:p>
    <w:p w:rsidR="00A1462A" w:rsidRPr="001E741C" w:rsidRDefault="00A1462A" w:rsidP="00A146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>Ensuring confidential information is kept in a secure location and not relayed to unauthorised personnel.</w:t>
      </w:r>
    </w:p>
    <w:p w:rsidR="00A1462A" w:rsidRPr="001E741C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color w:val="FF0000"/>
          <w:kern w:val="28"/>
          <w:lang w:val="en-US"/>
        </w:rPr>
      </w:pPr>
    </w:p>
    <w:p w:rsidR="00A1462A" w:rsidRPr="001E741C" w:rsidRDefault="00A1462A" w:rsidP="00A146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 xml:space="preserve">Protecting computer systems from unauthorised access – e.g. maintaining the security of your password, not bypassing security software.  </w:t>
      </w:r>
    </w:p>
    <w:p w:rsidR="00A1462A" w:rsidRPr="001E741C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kern w:val="28"/>
          <w:lang w:val="en-US"/>
        </w:rPr>
      </w:pPr>
    </w:p>
    <w:p w:rsidR="00A1462A" w:rsidRPr="001E741C" w:rsidRDefault="00A1462A" w:rsidP="00A146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lang w:val="en-US"/>
        </w:rPr>
      </w:pPr>
      <w:r w:rsidRPr="001E741C">
        <w:rPr>
          <w:rFonts w:ascii="Arial" w:eastAsia="Times New Roman" w:hAnsi="Arial" w:cs="Arial"/>
          <w:kern w:val="28"/>
          <w:lang w:val="en-US"/>
        </w:rPr>
        <w:t xml:space="preserve">Promptly reporting to your Line Manager any data breaches that you become aware of.  </w:t>
      </w:r>
    </w:p>
    <w:p w:rsidR="00A1462A" w:rsidRPr="001E741C" w:rsidRDefault="00A1462A" w:rsidP="00084309">
      <w:pPr>
        <w:pStyle w:val="Default"/>
        <w:jc w:val="both"/>
        <w:rPr>
          <w:sz w:val="22"/>
          <w:szCs w:val="22"/>
        </w:rPr>
      </w:pPr>
    </w:p>
    <w:p w:rsidR="00A1462A" w:rsidRPr="001E741C" w:rsidRDefault="00A1462A" w:rsidP="00A1462A">
      <w:pPr>
        <w:pStyle w:val="Default"/>
        <w:jc w:val="right"/>
        <w:rPr>
          <w:sz w:val="22"/>
          <w:szCs w:val="22"/>
        </w:rPr>
      </w:pPr>
    </w:p>
    <w:p w:rsidR="00C856D1" w:rsidRPr="001E741C" w:rsidRDefault="00C856D1" w:rsidP="00A1462A">
      <w:pPr>
        <w:pStyle w:val="Default"/>
        <w:jc w:val="right"/>
        <w:rPr>
          <w:sz w:val="22"/>
          <w:szCs w:val="22"/>
        </w:rPr>
      </w:pPr>
      <w:r w:rsidRPr="001E741C">
        <w:rPr>
          <w:sz w:val="22"/>
          <w:szCs w:val="22"/>
        </w:rPr>
        <w:t>July 2019</w:t>
      </w:r>
    </w:p>
    <w:p w:rsidR="00292AAA" w:rsidRPr="001E741C" w:rsidRDefault="00292AAA" w:rsidP="00084309">
      <w:pPr>
        <w:pStyle w:val="BalloonText"/>
        <w:jc w:val="both"/>
        <w:rPr>
          <w:sz w:val="22"/>
          <w:szCs w:val="22"/>
        </w:rPr>
      </w:pPr>
    </w:p>
    <w:sectPr w:rsidR="00292AAA" w:rsidRPr="001E7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0A2"/>
    <w:multiLevelType w:val="hybridMultilevel"/>
    <w:tmpl w:val="CCD6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1894"/>
    <w:multiLevelType w:val="hybridMultilevel"/>
    <w:tmpl w:val="5A22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203C"/>
    <w:multiLevelType w:val="hybridMultilevel"/>
    <w:tmpl w:val="B548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515DE"/>
    <w:multiLevelType w:val="hybridMultilevel"/>
    <w:tmpl w:val="F3964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4ED0"/>
    <w:multiLevelType w:val="hybridMultilevel"/>
    <w:tmpl w:val="A4D8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8445F"/>
    <w:multiLevelType w:val="hybridMultilevel"/>
    <w:tmpl w:val="A6EA0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35A5"/>
    <w:multiLevelType w:val="hybridMultilevel"/>
    <w:tmpl w:val="F8CC5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E2B8B"/>
    <w:multiLevelType w:val="hybridMultilevel"/>
    <w:tmpl w:val="51C42C84"/>
    <w:lvl w:ilvl="0" w:tplc="4F8AEE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1540D"/>
    <w:multiLevelType w:val="hybridMultilevel"/>
    <w:tmpl w:val="3356F8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49209A4"/>
    <w:multiLevelType w:val="hybridMultilevel"/>
    <w:tmpl w:val="3E1AE176"/>
    <w:lvl w:ilvl="0" w:tplc="1B366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938CD"/>
    <w:multiLevelType w:val="hybridMultilevel"/>
    <w:tmpl w:val="90EE5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2E4C07"/>
    <w:multiLevelType w:val="hybridMultilevel"/>
    <w:tmpl w:val="017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5578A"/>
    <w:multiLevelType w:val="hybridMultilevel"/>
    <w:tmpl w:val="77CAE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308B3"/>
    <w:multiLevelType w:val="hybridMultilevel"/>
    <w:tmpl w:val="6694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5A83"/>
    <w:multiLevelType w:val="hybridMultilevel"/>
    <w:tmpl w:val="5CC4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52DC4"/>
    <w:multiLevelType w:val="hybridMultilevel"/>
    <w:tmpl w:val="02EC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9FD"/>
    <w:multiLevelType w:val="hybridMultilevel"/>
    <w:tmpl w:val="C3DEAD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EE1DB9"/>
    <w:multiLevelType w:val="hybridMultilevel"/>
    <w:tmpl w:val="1624AC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53394"/>
    <w:multiLevelType w:val="hybridMultilevel"/>
    <w:tmpl w:val="D1B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7754D"/>
    <w:multiLevelType w:val="hybridMultilevel"/>
    <w:tmpl w:val="468AAE3C"/>
    <w:lvl w:ilvl="0" w:tplc="C390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7053D"/>
    <w:multiLevelType w:val="hybridMultilevel"/>
    <w:tmpl w:val="F982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0"/>
  </w:num>
  <w:num w:numId="19">
    <w:abstractNumId w:val="14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7"/>
    <w:rsid w:val="0002762E"/>
    <w:rsid w:val="00057941"/>
    <w:rsid w:val="00084309"/>
    <w:rsid w:val="000C4694"/>
    <w:rsid w:val="000E2DDB"/>
    <w:rsid w:val="00140364"/>
    <w:rsid w:val="001C37FF"/>
    <w:rsid w:val="001E741C"/>
    <w:rsid w:val="002509B6"/>
    <w:rsid w:val="00292AAA"/>
    <w:rsid w:val="002E5A29"/>
    <w:rsid w:val="002F0670"/>
    <w:rsid w:val="00312C49"/>
    <w:rsid w:val="00356B86"/>
    <w:rsid w:val="00384D47"/>
    <w:rsid w:val="003D022E"/>
    <w:rsid w:val="00400049"/>
    <w:rsid w:val="0042382D"/>
    <w:rsid w:val="004320B5"/>
    <w:rsid w:val="00454E02"/>
    <w:rsid w:val="004C5C46"/>
    <w:rsid w:val="004D5BE9"/>
    <w:rsid w:val="004E1E1C"/>
    <w:rsid w:val="004E79B9"/>
    <w:rsid w:val="005048FA"/>
    <w:rsid w:val="00560E7C"/>
    <w:rsid w:val="00586DC1"/>
    <w:rsid w:val="005974FD"/>
    <w:rsid w:val="005F52D2"/>
    <w:rsid w:val="006A5EAA"/>
    <w:rsid w:val="006B44AD"/>
    <w:rsid w:val="006D5F57"/>
    <w:rsid w:val="0075180F"/>
    <w:rsid w:val="007536A1"/>
    <w:rsid w:val="00754B7B"/>
    <w:rsid w:val="00797B4F"/>
    <w:rsid w:val="007F4FB2"/>
    <w:rsid w:val="00816E2C"/>
    <w:rsid w:val="00850971"/>
    <w:rsid w:val="00901C3D"/>
    <w:rsid w:val="009847F4"/>
    <w:rsid w:val="00985A2F"/>
    <w:rsid w:val="009F47FE"/>
    <w:rsid w:val="009F6F08"/>
    <w:rsid w:val="00A04CAC"/>
    <w:rsid w:val="00A1462A"/>
    <w:rsid w:val="00AF3338"/>
    <w:rsid w:val="00B06675"/>
    <w:rsid w:val="00C11B63"/>
    <w:rsid w:val="00C8158D"/>
    <w:rsid w:val="00C856D1"/>
    <w:rsid w:val="00CB5DD1"/>
    <w:rsid w:val="00CD1BF6"/>
    <w:rsid w:val="00D14746"/>
    <w:rsid w:val="00DA154B"/>
    <w:rsid w:val="00E04133"/>
    <w:rsid w:val="00E9054E"/>
    <w:rsid w:val="00EC5AA9"/>
    <w:rsid w:val="00ED3772"/>
    <w:rsid w:val="00EE6A3B"/>
    <w:rsid w:val="00EF44A0"/>
    <w:rsid w:val="00EF5227"/>
    <w:rsid w:val="00F648FB"/>
    <w:rsid w:val="00FA02E3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D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92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2A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D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92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3EA9-4DFC-406C-B6CF-2F74DC9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Morley</dc:creator>
  <cp:lastModifiedBy>Norton House </cp:lastModifiedBy>
  <cp:revision>4</cp:revision>
  <dcterms:created xsi:type="dcterms:W3CDTF">2019-07-19T14:52:00Z</dcterms:created>
  <dcterms:modified xsi:type="dcterms:W3CDTF">2019-07-22T13:00:00Z</dcterms:modified>
</cp:coreProperties>
</file>